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58" w:rsidRPr="002405F2" w:rsidRDefault="00AA2758" w:rsidP="0020712F">
      <w:pPr>
        <w:pStyle w:val="Estilo10"/>
        <w:spacing w:before="120" w:after="120" w:line="360" w:lineRule="auto"/>
        <w:ind w:left="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bookmarkStart w:id="0" w:name="_GoBack"/>
      <w:r w:rsidRPr="002405F2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PROJETO DE LEI Nº </w:t>
      </w:r>
      <w:r w:rsidR="00D007F6">
        <w:rPr>
          <w:rFonts w:ascii="Bookman Old Style" w:hAnsi="Bookman Old Style"/>
          <w:b/>
          <w:color w:val="000000" w:themeColor="text1"/>
          <w:sz w:val="22"/>
          <w:szCs w:val="22"/>
        </w:rPr>
        <w:t>003</w:t>
      </w:r>
      <w:r w:rsidRPr="002405F2">
        <w:rPr>
          <w:rFonts w:ascii="Bookman Old Style" w:hAnsi="Bookman Old Style"/>
          <w:b/>
          <w:color w:val="000000" w:themeColor="text1"/>
          <w:sz w:val="22"/>
          <w:szCs w:val="22"/>
        </w:rPr>
        <w:t>/20</w:t>
      </w:r>
      <w:r w:rsidR="003E0A4B">
        <w:rPr>
          <w:rFonts w:ascii="Bookman Old Style" w:hAnsi="Bookman Old Style"/>
          <w:b/>
          <w:color w:val="000000" w:themeColor="text1"/>
          <w:sz w:val="22"/>
          <w:szCs w:val="22"/>
        </w:rPr>
        <w:t>22</w:t>
      </w:r>
      <w:r w:rsidR="006F0216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6F0216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D007F6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6F021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DE </w:t>
      </w:r>
      <w:r w:rsidR="00D007F6">
        <w:rPr>
          <w:rFonts w:ascii="Bookman Old Style" w:hAnsi="Bookman Old Style"/>
          <w:b/>
          <w:color w:val="000000" w:themeColor="text1"/>
          <w:sz w:val="22"/>
          <w:szCs w:val="22"/>
        </w:rPr>
        <w:t>16</w:t>
      </w:r>
      <w:r w:rsidR="006F021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DE </w:t>
      </w:r>
      <w:r w:rsidR="003E0A4B">
        <w:rPr>
          <w:rFonts w:ascii="Bookman Old Style" w:hAnsi="Bookman Old Style"/>
          <w:b/>
          <w:color w:val="000000" w:themeColor="text1"/>
          <w:sz w:val="22"/>
          <w:szCs w:val="22"/>
        </w:rPr>
        <w:t>MARÇO</w:t>
      </w:r>
      <w:r w:rsidR="006F021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DE 20</w:t>
      </w:r>
      <w:r w:rsidR="003E0A4B">
        <w:rPr>
          <w:rFonts w:ascii="Bookman Old Style" w:hAnsi="Bookman Old Style"/>
          <w:b/>
          <w:color w:val="000000" w:themeColor="text1"/>
          <w:sz w:val="22"/>
          <w:szCs w:val="22"/>
        </w:rPr>
        <w:t>22</w:t>
      </w:r>
      <w:r w:rsidRPr="002405F2">
        <w:rPr>
          <w:rFonts w:ascii="Bookman Old Style" w:hAnsi="Bookman Old Style"/>
          <w:b/>
          <w:color w:val="000000" w:themeColor="text1"/>
          <w:sz w:val="22"/>
          <w:szCs w:val="22"/>
        </w:rPr>
        <w:t>.</w:t>
      </w:r>
    </w:p>
    <w:p w:rsidR="00AA2758" w:rsidRPr="002405F2" w:rsidRDefault="00AA2758" w:rsidP="0020712F">
      <w:pPr>
        <w:pStyle w:val="Estilo1"/>
        <w:spacing w:before="120" w:after="120" w:line="360" w:lineRule="auto"/>
        <w:ind w:firstLine="0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2405F2">
        <w:rPr>
          <w:rFonts w:ascii="Bookman Old Style" w:hAnsi="Bookman Old Style"/>
          <w:bCs/>
          <w:color w:val="000000" w:themeColor="text1"/>
          <w:sz w:val="22"/>
          <w:szCs w:val="22"/>
        </w:rPr>
        <w:t> </w:t>
      </w:r>
    </w:p>
    <w:p w:rsidR="002405F2" w:rsidRPr="002405F2" w:rsidRDefault="002405F2" w:rsidP="003E0A4B">
      <w:pPr>
        <w:shd w:val="clear" w:color="auto" w:fill="FFFFFF"/>
        <w:spacing w:before="120" w:after="120" w:line="300" w:lineRule="atLeast"/>
        <w:ind w:left="4248"/>
        <w:jc w:val="both"/>
        <w:outlineLvl w:val="1"/>
        <w:rPr>
          <w:rFonts w:ascii="Bookman Old Style" w:eastAsia="Times New Roman" w:hAnsi="Bookman Old Style" w:cs="Times New Roman"/>
          <w:color w:val="000000" w:themeColor="text1"/>
          <w:spacing w:val="2"/>
        </w:rPr>
      </w:pPr>
      <w:r w:rsidRPr="0020712F">
        <w:rPr>
          <w:rFonts w:ascii="Bookman Old Style" w:eastAsia="Times New Roman" w:hAnsi="Bookman Old Style" w:cs="Times New Roman"/>
          <w:color w:val="000000" w:themeColor="text1"/>
          <w:spacing w:val="2"/>
        </w:rPr>
        <w:t>“</w:t>
      </w:r>
      <w:r w:rsidR="003E0A4B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Dispõe sobre mão única de tráfego de veículos nas Ruas </w:t>
      </w:r>
      <w:r w:rsidR="00BA35E7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Eça de Queiroz, </w:t>
      </w:r>
      <w:r w:rsidR="006D3671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Guimarães Rosa, </w:t>
      </w:r>
      <w:r w:rsidR="003E0A4B">
        <w:rPr>
          <w:rFonts w:ascii="Bookman Old Style" w:eastAsia="Times New Roman" w:hAnsi="Bookman Old Style" w:cs="Times New Roman"/>
          <w:color w:val="000000" w:themeColor="text1"/>
          <w:spacing w:val="2"/>
        </w:rPr>
        <w:t>José de Alencar</w:t>
      </w:r>
      <w:r w:rsidR="006D3671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 </w:t>
      </w:r>
      <w:r w:rsidR="003E0A4B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e </w:t>
      </w:r>
      <w:r w:rsidR="006D3671">
        <w:rPr>
          <w:rFonts w:ascii="Bookman Old Style" w:eastAsia="Times New Roman" w:hAnsi="Bookman Old Style" w:cs="Times New Roman"/>
          <w:color w:val="000000" w:themeColor="text1"/>
          <w:spacing w:val="2"/>
        </w:rPr>
        <w:t>Vinícius de Moraes</w:t>
      </w:r>
      <w:r w:rsidR="003E0A4B">
        <w:rPr>
          <w:rFonts w:ascii="Bookman Old Style" w:eastAsia="Times New Roman" w:hAnsi="Bookman Old Style" w:cs="Times New Roman"/>
          <w:color w:val="000000" w:themeColor="text1"/>
          <w:spacing w:val="2"/>
        </w:rPr>
        <w:t xml:space="preserve"> e dá outras providências</w:t>
      </w:r>
      <w:r w:rsidRPr="0020712F">
        <w:rPr>
          <w:rFonts w:ascii="Bookman Old Style" w:eastAsia="Times New Roman" w:hAnsi="Bookman Old Style" w:cs="Times New Roman"/>
          <w:color w:val="000000" w:themeColor="text1"/>
          <w:spacing w:val="2"/>
        </w:rPr>
        <w:t>”.</w:t>
      </w:r>
    </w:p>
    <w:p w:rsidR="002405F2" w:rsidRPr="002405F2" w:rsidRDefault="002405F2" w:rsidP="0020712F">
      <w:pPr>
        <w:pStyle w:val="Estilo1"/>
        <w:spacing w:before="120" w:after="120" w:line="360" w:lineRule="auto"/>
        <w:ind w:firstLine="1276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</w:p>
    <w:p w:rsidR="002405F2" w:rsidRDefault="002405F2" w:rsidP="0020712F">
      <w:pPr>
        <w:spacing w:before="120" w:after="120" w:line="360" w:lineRule="auto"/>
        <w:ind w:firstLine="1260"/>
        <w:jc w:val="both"/>
        <w:rPr>
          <w:rFonts w:ascii="Bookman Old Style" w:hAnsi="Bookman Old Style"/>
        </w:rPr>
      </w:pPr>
      <w:r w:rsidRPr="002405F2">
        <w:rPr>
          <w:rFonts w:ascii="Bookman Old Style" w:hAnsi="Bookman Old Style"/>
        </w:rPr>
        <w:t>O</w:t>
      </w:r>
      <w:r w:rsidRPr="002405F2">
        <w:rPr>
          <w:rFonts w:ascii="Bookman Old Style" w:hAnsi="Bookman Old Style"/>
          <w:b/>
          <w:i/>
        </w:rPr>
        <w:t xml:space="preserve"> </w:t>
      </w:r>
      <w:r w:rsidRPr="002405F2">
        <w:rPr>
          <w:rFonts w:ascii="Bookman Old Style" w:hAnsi="Bookman Old Style"/>
        </w:rPr>
        <w:t>Prefeito Municipal, no uso de suas atribuições legais, e em especial ao que dispõe a Lei Orgânica Municipal, faço saber que o Poder Legislativo do Município de Alvorada do Oeste/RO aprovou e eu sanciono a seguinte Lei:</w:t>
      </w:r>
    </w:p>
    <w:p w:rsidR="00BA35E7" w:rsidRDefault="00047AAA" w:rsidP="00BA35E7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6" w:tooltip="Art. 2 da Lei 4670/07, Rio de janeiro" w:history="1">
        <w:r w:rsidR="00BA35E7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BA35E7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1</w:t>
        </w:r>
        <w:r w:rsidR="00BA35E7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BA35E7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BA35E7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BA35E7">
        <w:rPr>
          <w:rFonts w:ascii="Bookman Old Style" w:hAnsi="Bookman Old Style"/>
          <w:color w:val="000000" w:themeColor="text1"/>
          <w:spacing w:val="2"/>
          <w:sz w:val="22"/>
          <w:szCs w:val="22"/>
        </w:rPr>
        <w:t>Fica determinada mão única, o tráfego de veículos na Rua Eça de Queiroz, no trecho compreendido entre a Avenida Marechal Rondon e Avenida Sete de Setembro.</w:t>
      </w:r>
    </w:p>
    <w:p w:rsidR="00BA35E7" w:rsidRDefault="00BA35E7" w:rsidP="00BA35E7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§1ª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>- O sentido único estabelecido no caput deste artigo para o tráfego dos veículos obedecerá à direção no sentido Avenida Sete de Setembro para Avenida Marechal Rondon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</w:p>
    <w:p w:rsidR="00BA35E7" w:rsidRDefault="00BA35E7" w:rsidP="00BA35E7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§2ª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estacionamento de veículos poderá ser feito em ambos os lados da via pública. </w:t>
      </w:r>
    </w:p>
    <w:p w:rsidR="008B4B10" w:rsidRDefault="00047AAA" w:rsidP="00E56C34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7" w:tooltip="Art. 2 da Lei 4670/07, Rio de janeiro" w:history="1">
        <w:r w:rsidR="00E56C34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577DB5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2</w:t>
        </w:r>
        <w:r w:rsidR="00E56C34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E56C34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E56C34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E56C34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Fica determinada mão única, o tráfego de veículos na Rua Guimarães Rosa, </w:t>
      </w:r>
      <w:r w:rsidR="008B4B10">
        <w:rPr>
          <w:rFonts w:ascii="Bookman Old Style" w:hAnsi="Bookman Old Style"/>
          <w:color w:val="000000" w:themeColor="text1"/>
          <w:spacing w:val="2"/>
          <w:sz w:val="22"/>
          <w:szCs w:val="22"/>
        </w:rPr>
        <w:t>no trecho compreendido entre a</w:t>
      </w:r>
      <w:r w:rsidR="00E56C34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Avenida Marechal Rondon </w:t>
      </w:r>
      <w:r w:rsidR="008B4B10">
        <w:rPr>
          <w:rFonts w:ascii="Bookman Old Style" w:hAnsi="Bookman Old Style"/>
          <w:color w:val="000000" w:themeColor="text1"/>
          <w:spacing w:val="2"/>
          <w:sz w:val="22"/>
          <w:szCs w:val="22"/>
        </w:rPr>
        <w:t>e</w:t>
      </w:r>
      <w:r w:rsidR="00E56C34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Avenida </w:t>
      </w:r>
      <w:r w:rsidR="00577DB5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 w:rsidR="008B4B10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</w:p>
    <w:p w:rsidR="00E56C34" w:rsidRDefault="008B4B10" w:rsidP="00E56C34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§1ª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>-</w:t>
      </w:r>
      <w:r w:rsidR="00E56C34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O sentido único estabelecido no caput deste artigo para o tráfego dos veículos obedecerá à direção no 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sentido Avenida Marechal Rondon para Avenida </w:t>
      </w:r>
      <w:r w:rsidR="00577DB5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 w:rsidR="00E56C34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="00E56C34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</w:p>
    <w:p w:rsidR="008B4B10" w:rsidRDefault="008B4B10" w:rsidP="008B4B10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§2ª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estacionamento de veículos poderá ser feito </w:t>
      </w:r>
      <w:r w:rsidR="006D3671">
        <w:rPr>
          <w:rFonts w:ascii="Bookman Old Style" w:hAnsi="Bookman Old Style"/>
          <w:color w:val="000000" w:themeColor="text1"/>
          <w:spacing w:val="2"/>
          <w:sz w:val="22"/>
          <w:szCs w:val="22"/>
        </w:rPr>
        <w:t>em ambos os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lados da via pública. </w:t>
      </w:r>
    </w:p>
    <w:p w:rsidR="005E52BA" w:rsidRDefault="00047AAA" w:rsidP="0020712F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8" w:tooltip="Art. 1 da Lei 4670/07, Rio de janeiro" w:history="1"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E56C34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2</w:t>
        </w:r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2405F2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2405F2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Fica determinada mão única, o tráfego de veículos na Rua José de Alencar, </w:t>
      </w:r>
      <w:r w:rsidR="006D3671">
        <w:rPr>
          <w:rFonts w:ascii="Bookman Old Style" w:hAnsi="Bookman Old Style"/>
          <w:color w:val="000000" w:themeColor="text1"/>
          <w:spacing w:val="2"/>
          <w:sz w:val="22"/>
          <w:szCs w:val="22"/>
        </w:rPr>
        <w:t>n</w:t>
      </w:r>
      <w:r w:rsidR="00A660AA">
        <w:rPr>
          <w:rFonts w:ascii="Bookman Old Style" w:hAnsi="Bookman Old Style"/>
          <w:color w:val="000000" w:themeColor="text1"/>
          <w:spacing w:val="2"/>
          <w:sz w:val="22"/>
          <w:szCs w:val="22"/>
        </w:rPr>
        <w:t>o trecho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</w:t>
      </w:r>
      <w:r w:rsidR="00A660AA">
        <w:rPr>
          <w:rFonts w:ascii="Bookman Old Style" w:hAnsi="Bookman Old Style"/>
          <w:color w:val="000000" w:themeColor="text1"/>
          <w:spacing w:val="2"/>
          <w:sz w:val="22"/>
          <w:szCs w:val="22"/>
        </w:rPr>
        <w:t>compreendido entre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a Avenida Marechal Rondon </w:t>
      </w:r>
      <w:r w:rsidR="00A660AA">
        <w:rPr>
          <w:rFonts w:ascii="Bookman Old Style" w:hAnsi="Bookman Old Style"/>
          <w:color w:val="000000" w:themeColor="text1"/>
          <w:spacing w:val="2"/>
          <w:sz w:val="22"/>
          <w:szCs w:val="22"/>
        </w:rPr>
        <w:t>e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Avenida </w:t>
      </w:r>
      <w:r w:rsidR="00577DB5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 w:rsidR="005E52BA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</w:p>
    <w:p w:rsidR="006D3671" w:rsidRDefault="006D3671" w:rsidP="006D3671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lastRenderedPageBreak/>
        <w:t>§1ª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sentido único estabelecido no caput deste artigo para o tráfego dos veículos obedecerá à direção no sentido Avenida </w:t>
      </w:r>
      <w:r w:rsidR="00577DB5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para Avenida Marechal Rondon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</w:p>
    <w:p w:rsidR="006D3671" w:rsidRDefault="006D3671" w:rsidP="006D3671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§2ª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estacionamento de veículos </w:t>
      </w:r>
      <w:r w:rsidR="00577DB5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no trecho compreendido entre a Av. Marechal Rondon e Av. Princesa Isabel poderá ser feito tão somente do lado direito da via, e da Av. Princesa Isabel até Av. Sete de Setembro 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poderá ser feito em ambos os lados da via pública. </w:t>
      </w:r>
    </w:p>
    <w:p w:rsidR="00E46F33" w:rsidRDefault="00047AAA" w:rsidP="00E46F33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9" w:tooltip="Art. 2 da Lei 4670/07, Rio de janeiro" w:history="1"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9A4A33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4</w:t>
        </w:r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2405F2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2405F2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Fica determinada mão única, o tráfego de veículos na Rua </w:t>
      </w:r>
      <w:r w:rsidR="006D3671">
        <w:rPr>
          <w:rFonts w:ascii="Bookman Old Style" w:hAnsi="Bookman Old Style"/>
          <w:color w:val="000000" w:themeColor="text1"/>
          <w:spacing w:val="2"/>
          <w:sz w:val="22"/>
          <w:szCs w:val="22"/>
        </w:rPr>
        <w:t>Vinícius de Moraes</w:t>
      </w:r>
      <w:r w:rsidR="003E0A4B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, </w:t>
      </w:r>
      <w:r w:rsidR="006D3671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no trecho compreendido entre a Avenida Marechal Rondon e Avenida </w:t>
      </w:r>
      <w:r w:rsidR="009A4A33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 w:rsidR="002405F2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</w:p>
    <w:p w:rsidR="006D3671" w:rsidRDefault="006D3671" w:rsidP="006D3671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§1ª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sentido único estabelecido no caput deste artigo para o tráfego dos veículos obedecerá à direção no sentido Avenida Marechal Rondon para Avenida </w:t>
      </w:r>
      <w:r w:rsidR="009A4A33">
        <w:rPr>
          <w:rFonts w:ascii="Bookman Old Style" w:hAnsi="Bookman Old Style"/>
          <w:color w:val="000000" w:themeColor="text1"/>
          <w:spacing w:val="2"/>
          <w:sz w:val="22"/>
          <w:szCs w:val="22"/>
        </w:rPr>
        <w:t>Sete de Setembro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</w:p>
    <w:p w:rsidR="009A4A33" w:rsidRDefault="009A4A33" w:rsidP="009A4A33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pacing w:val="2"/>
          <w:sz w:val="22"/>
          <w:szCs w:val="22"/>
        </w:rPr>
        <w:t>§2ª</w:t>
      </w:r>
      <w:r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- O estacionamento de veículos no trecho compreendido entre a Av. Marechal Rondon e Av. Princesa Isabel poderá ser feito tão somente do lado direito da via, e da Av. Princesa Isabel até Av. Sete de Setembro poderá ser feito em ambos os lados da via pública. </w:t>
      </w:r>
    </w:p>
    <w:p w:rsidR="00E46F33" w:rsidRDefault="00047AAA" w:rsidP="00E46F33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10" w:tooltip="Art. 2 da Lei 4670/07, Rio de janeiro" w:history="1">
        <w:r w:rsidR="00E46F33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9A4A33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5</w:t>
        </w:r>
        <w:r w:rsidR="00E46F33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E46F33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E46F33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E46F33">
        <w:rPr>
          <w:rFonts w:ascii="Bookman Old Style" w:hAnsi="Bookman Old Style"/>
          <w:color w:val="000000" w:themeColor="text1"/>
          <w:spacing w:val="2"/>
          <w:sz w:val="22"/>
          <w:szCs w:val="22"/>
        </w:rPr>
        <w:t>O Pode Executivo Municipal, por seu órgão responsável pela organização do trânsito, ficará incumbido pela sinalização e orientação do tráfego de mão única nas ruas identificadas nos artigos 1º e 2º desta Lei</w:t>
      </w:r>
      <w:r w:rsidR="00E46F33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</w:p>
    <w:p w:rsidR="002405F2" w:rsidRPr="002405F2" w:rsidRDefault="00047AAA" w:rsidP="00E46F33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11" w:tooltip="Art. 2 da Lei 4670/07, Rio de janeiro" w:history="1">
        <w:r w:rsidR="00E46F33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9A4A33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6</w:t>
        </w:r>
        <w:r w:rsidR="00E46F33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</w:hyperlink>
      <w:r w:rsidR="00E46F33">
        <w:rPr>
          <w:rStyle w:val="Forte"/>
          <w:rFonts w:ascii="Bookman Old Style" w:hAnsi="Bookman Old Style"/>
          <w:color w:val="000000" w:themeColor="text1"/>
          <w:spacing w:val="2"/>
          <w:sz w:val="22"/>
          <w:szCs w:val="22"/>
          <w:bdr w:val="none" w:sz="0" w:space="0" w:color="auto" w:frame="1"/>
        </w:rPr>
        <w:t>.</w:t>
      </w:r>
      <w:r w:rsidR="00E46F33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E46F33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Fica revogada a Lei Municipal n. </w:t>
      </w:r>
      <w:r w:rsidR="00591B57">
        <w:rPr>
          <w:rFonts w:ascii="Bookman Old Style" w:hAnsi="Bookman Old Style"/>
          <w:color w:val="000000" w:themeColor="text1"/>
          <w:spacing w:val="2"/>
          <w:sz w:val="22"/>
          <w:szCs w:val="22"/>
        </w:rPr>
        <w:t>894/2017 de 21 de agosto de 2017</w:t>
      </w:r>
      <w:r w:rsidR="00E46F33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="002405F2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2405F2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</w:t>
      </w:r>
    </w:p>
    <w:p w:rsidR="002405F2" w:rsidRPr="002405F2" w:rsidRDefault="00047AAA" w:rsidP="0020712F">
      <w:pPr>
        <w:pStyle w:val="NormalWeb"/>
        <w:shd w:val="clear" w:color="auto" w:fill="FFFFFF"/>
        <w:spacing w:before="120" w:beforeAutospacing="0" w:after="120" w:afterAutospacing="0" w:line="390" w:lineRule="atLeast"/>
        <w:jc w:val="both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hyperlink r:id="rId12" w:tooltip="Art. 14 da Lei 4670/07, Rio de janeiro" w:history="1"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 xml:space="preserve">Art. </w:t>
        </w:r>
        <w:r w:rsidR="009A4A33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7</w:t>
        </w:r>
        <w:r w:rsidR="00E46F33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º</w:t>
        </w:r>
        <w:r w:rsidR="002405F2" w:rsidRPr="002405F2">
          <w:rPr>
            <w:rStyle w:val="Hyperlink"/>
            <w:rFonts w:ascii="Bookman Old Style" w:hAnsi="Bookman Old Style"/>
            <w:b/>
            <w:bCs/>
            <w:color w:val="000000" w:themeColor="text1"/>
            <w:spacing w:val="2"/>
            <w:sz w:val="22"/>
            <w:szCs w:val="22"/>
            <w:u w:val="none"/>
            <w:bdr w:val="none" w:sz="0" w:space="0" w:color="auto" w:frame="1"/>
          </w:rPr>
          <w:t>.</w:t>
        </w:r>
      </w:hyperlink>
      <w:r w:rsidR="002405F2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2405F2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Esta Lei entra em vigor na data de sua publicação.</w:t>
      </w:r>
      <w:r w:rsidR="002405F2" w:rsidRPr="002405F2">
        <w:rPr>
          <w:rStyle w:val="apple-converted-space"/>
          <w:rFonts w:ascii="Bookman Old Style" w:hAnsi="Bookman Old Style"/>
          <w:color w:val="000000" w:themeColor="text1"/>
          <w:spacing w:val="2"/>
          <w:sz w:val="22"/>
          <w:szCs w:val="22"/>
        </w:rPr>
        <w:t> </w:t>
      </w:r>
      <w:r w:rsidR="0020712F"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</w:t>
      </w:r>
    </w:p>
    <w:p w:rsidR="009A4A33" w:rsidRPr="009A4A33" w:rsidRDefault="009A4A33" w:rsidP="0020712F">
      <w:pPr>
        <w:pStyle w:val="NormalWeb"/>
        <w:shd w:val="clear" w:color="auto" w:fill="FFFFFF"/>
        <w:spacing w:before="120" w:beforeAutospacing="0" w:after="120" w:afterAutospacing="0" w:line="390" w:lineRule="atLeast"/>
        <w:jc w:val="right"/>
        <w:rPr>
          <w:rFonts w:ascii="Bookman Old Style" w:hAnsi="Bookman Old Style"/>
          <w:color w:val="000000" w:themeColor="text1"/>
          <w:spacing w:val="2"/>
          <w:sz w:val="10"/>
          <w:szCs w:val="22"/>
        </w:rPr>
      </w:pPr>
    </w:p>
    <w:p w:rsidR="0020712F" w:rsidRDefault="002405F2" w:rsidP="0020712F">
      <w:pPr>
        <w:pStyle w:val="NormalWeb"/>
        <w:shd w:val="clear" w:color="auto" w:fill="FFFFFF"/>
        <w:spacing w:before="120" w:beforeAutospacing="0" w:after="120" w:afterAutospacing="0" w:line="390" w:lineRule="atLeast"/>
        <w:jc w:val="right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>Câmara Municipal d</w:t>
      </w:r>
      <w:r w:rsidR="0020712F">
        <w:rPr>
          <w:rFonts w:ascii="Bookman Old Style" w:hAnsi="Bookman Old Style"/>
          <w:color w:val="000000" w:themeColor="text1"/>
          <w:spacing w:val="2"/>
          <w:sz w:val="22"/>
          <w:szCs w:val="22"/>
        </w:rPr>
        <w:t>e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</w:t>
      </w:r>
      <w:r w:rsidR="0020712F">
        <w:rPr>
          <w:rFonts w:ascii="Bookman Old Style" w:hAnsi="Bookman Old Style"/>
          <w:color w:val="000000" w:themeColor="text1"/>
          <w:spacing w:val="2"/>
          <w:sz w:val="22"/>
          <w:szCs w:val="22"/>
        </w:rPr>
        <w:t>Alvorada do Oeste/RO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, em </w:t>
      </w:r>
      <w:r w:rsidR="00E46F33">
        <w:rPr>
          <w:rFonts w:ascii="Bookman Old Style" w:hAnsi="Bookman Old Style"/>
          <w:color w:val="000000" w:themeColor="text1"/>
          <w:spacing w:val="2"/>
          <w:sz w:val="22"/>
          <w:szCs w:val="22"/>
        </w:rPr>
        <w:t>16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de </w:t>
      </w:r>
      <w:r w:rsidR="00E46F33">
        <w:rPr>
          <w:rFonts w:ascii="Bookman Old Style" w:hAnsi="Bookman Old Style"/>
          <w:color w:val="000000" w:themeColor="text1"/>
          <w:spacing w:val="2"/>
          <w:sz w:val="22"/>
          <w:szCs w:val="22"/>
        </w:rPr>
        <w:t>Março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de 20</w:t>
      </w:r>
      <w:r w:rsidR="00E46F33">
        <w:rPr>
          <w:rFonts w:ascii="Bookman Old Style" w:hAnsi="Bookman Old Style"/>
          <w:color w:val="000000" w:themeColor="text1"/>
          <w:spacing w:val="2"/>
          <w:sz w:val="22"/>
          <w:szCs w:val="22"/>
        </w:rPr>
        <w:t>22</w:t>
      </w:r>
      <w:r w:rsidR="006F0216">
        <w:rPr>
          <w:rFonts w:ascii="Bookman Old Style" w:hAnsi="Bookman Old Style"/>
          <w:color w:val="000000" w:themeColor="text1"/>
          <w:spacing w:val="2"/>
          <w:sz w:val="22"/>
          <w:szCs w:val="22"/>
        </w:rPr>
        <w:t>.</w:t>
      </w:r>
      <w:r w:rsidRPr="002405F2">
        <w:rPr>
          <w:rFonts w:ascii="Bookman Old Style" w:hAnsi="Bookman Old Style"/>
          <w:color w:val="000000" w:themeColor="text1"/>
          <w:spacing w:val="2"/>
          <w:sz w:val="22"/>
          <w:szCs w:val="22"/>
        </w:rPr>
        <w:t xml:space="preserve"> </w:t>
      </w:r>
    </w:p>
    <w:p w:rsidR="00D007F6" w:rsidRDefault="00D007F6" w:rsidP="0020712F">
      <w:pPr>
        <w:pStyle w:val="NormalWeb"/>
        <w:shd w:val="clear" w:color="auto" w:fill="FFFFFF"/>
        <w:spacing w:before="120" w:beforeAutospacing="0" w:after="120" w:afterAutospacing="0" w:line="390" w:lineRule="atLeast"/>
        <w:jc w:val="right"/>
        <w:rPr>
          <w:rFonts w:ascii="Bookman Old Style" w:hAnsi="Bookman Old Style"/>
          <w:color w:val="000000" w:themeColor="text1"/>
          <w:spacing w:val="2"/>
          <w:sz w:val="22"/>
          <w:szCs w:val="22"/>
        </w:rPr>
      </w:pPr>
    </w:p>
    <w:p w:rsidR="00D007F6" w:rsidRPr="00D007F6" w:rsidRDefault="00D007F6" w:rsidP="00D00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07F6">
        <w:rPr>
          <w:b/>
        </w:rPr>
        <w:t xml:space="preserve">Antônio Moreira Ribeiro </w:t>
      </w:r>
      <w:r w:rsidRPr="00D007F6">
        <w:rPr>
          <w:b/>
        </w:rPr>
        <w:tab/>
      </w:r>
      <w:r w:rsidRPr="00D007F6">
        <w:rPr>
          <w:b/>
        </w:rPr>
        <w:tab/>
      </w:r>
      <w:r w:rsidRPr="00D007F6">
        <w:rPr>
          <w:b/>
        </w:rPr>
        <w:tab/>
        <w:t>Uelinton de Oliveira Rosa</w:t>
      </w:r>
    </w:p>
    <w:p w:rsidR="00D007F6" w:rsidRPr="00D007F6" w:rsidRDefault="00D007F6" w:rsidP="00D00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07F6">
        <w:rPr>
          <w:b/>
        </w:rPr>
        <w:t>Podemos-PODE</w:t>
      </w:r>
      <w:r w:rsidRPr="00D007F6">
        <w:rPr>
          <w:b/>
        </w:rPr>
        <w:tab/>
      </w:r>
      <w:r w:rsidRPr="00D007F6">
        <w:rPr>
          <w:b/>
        </w:rPr>
        <w:tab/>
      </w:r>
      <w:r w:rsidRPr="00D007F6">
        <w:rPr>
          <w:b/>
        </w:rPr>
        <w:tab/>
      </w:r>
      <w:r w:rsidRPr="00D007F6">
        <w:rPr>
          <w:b/>
        </w:rPr>
        <w:tab/>
        <w:t>Partido Verde-PV</w:t>
      </w:r>
    </w:p>
    <w:p w:rsidR="00D007F6" w:rsidRDefault="00D007F6" w:rsidP="00D00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007F6" w:rsidRDefault="00D007F6" w:rsidP="00D00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bookmarkEnd w:id="0"/>
    <w:p w:rsidR="00D007F6" w:rsidRDefault="00D007F6" w:rsidP="00D00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sectPr w:rsidR="00D007F6" w:rsidSect="00AA2758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AA" w:rsidRDefault="00047AAA" w:rsidP="00AA2758">
      <w:pPr>
        <w:spacing w:after="0" w:line="240" w:lineRule="auto"/>
      </w:pPr>
      <w:r>
        <w:separator/>
      </w:r>
    </w:p>
  </w:endnote>
  <w:endnote w:type="continuationSeparator" w:id="0">
    <w:p w:rsidR="00047AAA" w:rsidRDefault="00047AAA" w:rsidP="00AA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F6" w:rsidRDefault="00D007F6">
    <w:pPr>
      <w:pStyle w:val="Rodap"/>
      <w:jc w:val="right"/>
    </w:pPr>
    <w:r>
      <w:t>_______________________________________________________________________</w:t>
    </w:r>
    <w:sdt>
      <w:sdtPr>
        <w:id w:val="6282857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F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007F6" w:rsidRDefault="00D00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AA" w:rsidRDefault="00047AAA" w:rsidP="00AA2758">
      <w:pPr>
        <w:spacing w:after="0" w:line="240" w:lineRule="auto"/>
      </w:pPr>
      <w:r>
        <w:separator/>
      </w:r>
    </w:p>
  </w:footnote>
  <w:footnote w:type="continuationSeparator" w:id="0">
    <w:p w:rsidR="00047AAA" w:rsidRDefault="00047AAA" w:rsidP="00AA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58" w:rsidRDefault="00AA2758" w:rsidP="00AA2758">
    <w:pPr>
      <w:pStyle w:val="Cabealho"/>
      <w:framePr w:wrap="around" w:vAnchor="text" w:hAnchor="margin" w:xAlign="right" w:y="1"/>
      <w:rPr>
        <w:rStyle w:val="Nmerodepgina"/>
      </w:rPr>
    </w:pPr>
  </w:p>
  <w:p w:rsidR="00AA2758" w:rsidRPr="00FD7201" w:rsidRDefault="00AA2758" w:rsidP="00AA2758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Verdana" w:hAnsi="Verdana" w:cs="Arial"/>
      </w:rPr>
    </w:pPr>
    <w:r w:rsidRPr="00FD7201">
      <w:rPr>
        <w:rFonts w:ascii="Verdana" w:hAnsi="Verdana"/>
      </w:rPr>
      <w:object w:dxaOrig="585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33pt">
          <v:imagedata r:id="rId1" o:title=""/>
        </v:shape>
        <o:OLEObject Type="Embed" ProgID="CorelDRAW.Graphic.11" ShapeID="_x0000_i1025" DrawAspect="Content" ObjectID="_1709449855" r:id="rId2"/>
      </w:object>
    </w:r>
    <w:r w:rsidRPr="00FD7201">
      <w:rPr>
        <w:rFonts w:ascii="Verdana" w:hAnsi="Verdana" w:cs="Arial"/>
      </w:rPr>
      <w:t xml:space="preserve"> </w:t>
    </w:r>
  </w:p>
  <w:p w:rsidR="00AA2758" w:rsidRPr="00FD7201" w:rsidRDefault="00AA2758" w:rsidP="00AA2758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Verdana" w:hAnsi="Verdana" w:cs="Arial"/>
      </w:rPr>
    </w:pPr>
    <w:r w:rsidRPr="00FD7201">
      <w:rPr>
        <w:rFonts w:ascii="Verdana" w:hAnsi="Verdana" w:cs="Arial"/>
      </w:rPr>
      <w:t>ESTADO DE RONDÔNIA</w:t>
    </w:r>
  </w:p>
  <w:p w:rsidR="00AA2758" w:rsidRPr="00FD7201" w:rsidRDefault="00AA2758" w:rsidP="00AA2758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Verdana" w:hAnsi="Verdana" w:cs="Arial"/>
      </w:rPr>
    </w:pPr>
    <w:r w:rsidRPr="00FD7201">
      <w:rPr>
        <w:rFonts w:ascii="Verdana" w:hAnsi="Verdana" w:cs="Arial"/>
      </w:rPr>
      <w:t>PODER LEGISLATIVO</w:t>
    </w:r>
  </w:p>
  <w:p w:rsidR="00AA2758" w:rsidRPr="00A74813" w:rsidRDefault="00AA2758" w:rsidP="00AA2758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Verdana" w:hAnsi="Verdana" w:cs="Arial"/>
      </w:rPr>
    </w:pPr>
    <w:r w:rsidRPr="00FD7201">
      <w:t>CÂMARA MUNICIPAL DE ALVORADA DO OESTE</w:t>
    </w:r>
  </w:p>
  <w:p w:rsidR="00AA2758" w:rsidRPr="002C446E" w:rsidRDefault="00AA2758" w:rsidP="00AA2758">
    <w:pPr>
      <w:pStyle w:val="Cabealh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2"/>
    <w:rsid w:val="00047AAA"/>
    <w:rsid w:val="0020712F"/>
    <w:rsid w:val="002405F2"/>
    <w:rsid w:val="00321906"/>
    <w:rsid w:val="00336E25"/>
    <w:rsid w:val="00343D8F"/>
    <w:rsid w:val="003E0A4B"/>
    <w:rsid w:val="00447846"/>
    <w:rsid w:val="0049768B"/>
    <w:rsid w:val="004B445E"/>
    <w:rsid w:val="00577DB5"/>
    <w:rsid w:val="00590F5A"/>
    <w:rsid w:val="00591B57"/>
    <w:rsid w:val="005C482C"/>
    <w:rsid w:val="005E52BA"/>
    <w:rsid w:val="00661167"/>
    <w:rsid w:val="006C0C5E"/>
    <w:rsid w:val="006D3671"/>
    <w:rsid w:val="006F0216"/>
    <w:rsid w:val="0089111A"/>
    <w:rsid w:val="008B4B10"/>
    <w:rsid w:val="00987B24"/>
    <w:rsid w:val="009A4A33"/>
    <w:rsid w:val="009F4721"/>
    <w:rsid w:val="00A015B2"/>
    <w:rsid w:val="00A660AA"/>
    <w:rsid w:val="00AA2758"/>
    <w:rsid w:val="00B12F27"/>
    <w:rsid w:val="00BA35E7"/>
    <w:rsid w:val="00C05ADF"/>
    <w:rsid w:val="00C10354"/>
    <w:rsid w:val="00C30EB0"/>
    <w:rsid w:val="00CF0B51"/>
    <w:rsid w:val="00D007F6"/>
    <w:rsid w:val="00E06F8E"/>
    <w:rsid w:val="00E40EEF"/>
    <w:rsid w:val="00E46F33"/>
    <w:rsid w:val="00E46FE5"/>
    <w:rsid w:val="00E56C34"/>
    <w:rsid w:val="00E725C9"/>
    <w:rsid w:val="00EF7135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F7B14-D1AA-44B8-8913-2AE10B2A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4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1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AA2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2758"/>
  </w:style>
  <w:style w:type="paragraph" w:styleId="Rodap">
    <w:name w:val="footer"/>
    <w:basedOn w:val="Normal"/>
    <w:link w:val="RodapChar"/>
    <w:uiPriority w:val="99"/>
    <w:unhideWhenUsed/>
    <w:rsid w:val="00AA2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758"/>
  </w:style>
  <w:style w:type="character" w:styleId="Nmerodepgina">
    <w:name w:val="page number"/>
    <w:basedOn w:val="Fontepargpadro"/>
    <w:rsid w:val="00AA2758"/>
  </w:style>
  <w:style w:type="paragraph" w:customStyle="1" w:styleId="Estilo10">
    <w:name w:val="Estilo10"/>
    <w:basedOn w:val="Normal"/>
    <w:rsid w:val="00AA2758"/>
    <w:pPr>
      <w:spacing w:after="0" w:line="240" w:lineRule="auto"/>
      <w:ind w:left="5670"/>
      <w:jc w:val="both"/>
    </w:pPr>
    <w:rPr>
      <w:rFonts w:ascii="Footlight MT Light" w:eastAsia="Times New Roman" w:hAnsi="Footlight MT Light" w:cs="Times New Roman"/>
      <w:color w:val="000000"/>
      <w:kern w:val="28"/>
      <w:sz w:val="26"/>
      <w:szCs w:val="20"/>
    </w:rPr>
  </w:style>
  <w:style w:type="paragraph" w:customStyle="1" w:styleId="Estilo1">
    <w:name w:val="Estilo1"/>
    <w:basedOn w:val="Normal"/>
    <w:rsid w:val="00AA2758"/>
    <w:pPr>
      <w:spacing w:after="0" w:line="240" w:lineRule="auto"/>
      <w:ind w:firstLine="1701"/>
      <w:jc w:val="both"/>
    </w:pPr>
    <w:rPr>
      <w:rFonts w:ascii="Footlight MT Light" w:eastAsia="Times New Roman" w:hAnsi="Footlight MT Light" w:cs="Times New Roman"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24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405F2"/>
  </w:style>
  <w:style w:type="character" w:styleId="Hyperlink">
    <w:name w:val="Hyperlink"/>
    <w:basedOn w:val="Fontepargpadro"/>
    <w:uiPriority w:val="99"/>
    <w:semiHidden/>
    <w:unhideWhenUsed/>
    <w:rsid w:val="002405F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405F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405F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4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4137371/art-1-da-lei-4670-07-rio-de-janeir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topicos/14137353/art-2-da-lei-4670-07-rio-de-janeiro" TargetMode="External"/><Relationship Id="rId12" Type="http://schemas.openxmlformats.org/officeDocument/2006/relationships/hyperlink" Target="https://www.jusbrasil.com.br/topicos/14136311/art-14-da-lei-4670-07-rio-de-janeir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14137353/art-2-da-lei-4670-07-rio-de-janeiro" TargetMode="External"/><Relationship Id="rId11" Type="http://schemas.openxmlformats.org/officeDocument/2006/relationships/hyperlink" Target="https://www.jusbrasil.com.br/topicos/14137353/art-2-da-lei-4670-07-rio-de-janeir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usbrasil.com.br/topicos/14137353/art-2-da-lei-4670-07-rio-de-janei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usbrasil.com.br/topicos/14137353/art-2-da-lei-4670-07-rio-de-janei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ANE</dc:creator>
  <cp:lastModifiedBy>Usuario</cp:lastModifiedBy>
  <cp:revision>3</cp:revision>
  <cp:lastPrinted>2022-03-22T13:19:00Z</cp:lastPrinted>
  <dcterms:created xsi:type="dcterms:W3CDTF">2022-03-16T14:29:00Z</dcterms:created>
  <dcterms:modified xsi:type="dcterms:W3CDTF">2022-03-22T13:24:00Z</dcterms:modified>
</cp:coreProperties>
</file>